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6C0D" w14:textId="288EC8B2" w:rsidR="00751C4A" w:rsidRPr="005B132D" w:rsidRDefault="00751C4A" w:rsidP="00E51F14">
            <w:pPr>
              <w:pStyle w:val="Normale1"/>
              <w:jc w:val="center"/>
            </w:pPr>
            <w:r w:rsidRPr="005B132D">
              <w:t xml:space="preserve">Operazione Rif PA </w:t>
            </w:r>
            <w:r w:rsidR="00663664">
              <w:t>2023-19543/RER</w:t>
            </w:r>
          </w:p>
          <w:p w14:paraId="42ED23CC" w14:textId="0DC095E1" w:rsidR="004D4103" w:rsidRPr="004F59AA" w:rsidRDefault="00751C4A" w:rsidP="00E51F14">
            <w:pPr>
              <w:pStyle w:val="Normale1"/>
              <w:jc w:val="center"/>
            </w:pPr>
            <w:r w:rsidRPr="004F59AA">
              <w:t xml:space="preserve">EROGAZIONE </w:t>
            </w:r>
            <w:r w:rsidR="00C84F8A" w:rsidRPr="004F59AA">
              <w:t>SERVIZI</w:t>
            </w:r>
            <w:r w:rsidRPr="004F59AA">
              <w:t xml:space="preserve"> ESTETICI</w:t>
            </w:r>
            <w:r w:rsidR="00663664" w:rsidRPr="004F59AA">
              <w:t xml:space="preserve"> – I</w:t>
            </w:r>
            <w:r w:rsidR="00F10668">
              <w:t>eFP</w:t>
            </w:r>
            <w:r w:rsidR="00663664" w:rsidRPr="004F59AA">
              <w:t xml:space="preserve"> 202</w:t>
            </w:r>
            <w:r w:rsidR="00F10668">
              <w:t>2/</w:t>
            </w:r>
            <w:r w:rsidR="00663664" w:rsidRPr="004F59AA">
              <w:t>2024</w:t>
            </w:r>
          </w:p>
          <w:p w14:paraId="6FF13BFF" w14:textId="0450FB2A" w:rsidR="003E333C" w:rsidRPr="004F59AA" w:rsidRDefault="004D4103" w:rsidP="00E51F14">
            <w:pPr>
              <w:pStyle w:val="Normale1"/>
              <w:jc w:val="center"/>
            </w:pPr>
            <w:r w:rsidRPr="000D1A6A">
              <w:t>approvat</w:t>
            </w:r>
            <w:r w:rsidR="00103D6B" w:rsidRPr="000D1A6A">
              <w:t>a</w:t>
            </w:r>
            <w:r w:rsidRPr="000D1A6A">
              <w:t xml:space="preserve"> con </w:t>
            </w:r>
            <w:r w:rsidR="00103D6B" w:rsidRPr="000D1A6A">
              <w:t xml:space="preserve">atto </w:t>
            </w:r>
            <w:r w:rsidRPr="000D1A6A">
              <w:t>DG</w:t>
            </w:r>
            <w:r w:rsidR="00465D5D" w:rsidRPr="000D1A6A">
              <w:t>R</w:t>
            </w:r>
            <w:r w:rsidRPr="000D1A6A">
              <w:t xml:space="preserve"> </w:t>
            </w:r>
            <w:r w:rsidR="00663664" w:rsidRPr="000D1A6A">
              <w:t>1347/2023</w:t>
            </w:r>
            <w:r w:rsidRPr="000D1A6A">
              <w:t xml:space="preserve"> del </w:t>
            </w:r>
            <w:r w:rsidR="00663664" w:rsidRPr="000D1A6A">
              <w:t>31/07/2023</w:t>
            </w:r>
            <w:r w:rsidR="00A12136" w:rsidRPr="000D1A6A">
              <w:t xml:space="preserve"> </w:t>
            </w:r>
            <w:r w:rsidR="00103D6B" w:rsidRPr="004F59AA">
              <w:rPr>
                <w:rStyle w:val="contentpasted3"/>
                <w:rFonts w:eastAsia="Times New Roman"/>
                <w:color w:val="323130"/>
              </w:rPr>
              <w:t xml:space="preserve">realizzata grazie ai Fondi Europei della Regione Emilia-Romagna.  Canale di finanziamento </w:t>
            </w:r>
            <w:r w:rsidR="00DD50C4" w:rsidRPr="004F59AA">
              <w:rPr>
                <w:rStyle w:val="contentpasted3"/>
                <w:rFonts w:eastAsia="Times New Roman"/>
                <w:color w:val="323130"/>
              </w:rPr>
              <w:t>PNRR Duale</w:t>
            </w:r>
          </w:p>
          <w:p w14:paraId="0D824FA9" w14:textId="027DA096" w:rsidR="003E333C" w:rsidRPr="005B132D" w:rsidRDefault="00A12136" w:rsidP="00E51F14">
            <w:pPr>
              <w:pStyle w:val="Normale1"/>
              <w:jc w:val="center"/>
            </w:pPr>
            <w:r w:rsidRPr="005B132D">
              <w:t xml:space="preserve">Progetto </w:t>
            </w:r>
            <w:r w:rsidR="00DD50C4">
              <w:t>3</w:t>
            </w:r>
            <w:r w:rsidR="005B132D" w:rsidRPr="005B132D">
              <w:t xml:space="preserve"> </w:t>
            </w:r>
            <w:r w:rsidRPr="005B132D">
              <w:t>– OPERATORE TRATTAMENTI ESTETICI – I</w:t>
            </w:r>
            <w:r w:rsidR="009E39FB">
              <w:t>I</w:t>
            </w:r>
            <w:r w:rsidRPr="005B132D">
              <w:t xml:space="preserve"> </w:t>
            </w:r>
            <w:r w:rsidR="009E39FB">
              <w:t>annualità IeFP 2023/2024</w:t>
            </w: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4F59AA" w:rsidRDefault="00F84BCB" w:rsidP="00E51F14">
            <w:pPr>
              <w:pStyle w:val="Normale1"/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4F59AA"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0D882F2E" w:rsidR="00DB462B" w:rsidRPr="004F59AA" w:rsidRDefault="00391F7A" w:rsidP="009E39FB">
            <w:pPr>
              <w:spacing w:after="120"/>
              <w:ind w:left="136" w:right="142"/>
              <w:rPr>
                <w:rFonts w:asciiTheme="minorHAnsi" w:eastAsia="ヒラギノ角ゴ Pro W3" w:hAnsiTheme="minorHAnsi" w:cstheme="minorHAnsi"/>
                <w:color w:val="000000"/>
                <w:sz w:val="21"/>
                <w:szCs w:val="21"/>
              </w:rPr>
            </w:pPr>
            <w:r w:rsidRPr="004F59AA">
              <w:rPr>
                <w:rFonts w:asciiTheme="minorHAnsi" w:eastAsia="ヒラギノ角ゴ Pro W3" w:hAnsiTheme="minorHAnsi" w:cstheme="minorHAnsi"/>
                <w:color w:val="000000"/>
                <w:sz w:val="21"/>
                <w:szCs w:val="21"/>
              </w:rPr>
              <w:t>L’</w:t>
            </w:r>
            <w:r w:rsidRPr="004F59AA">
              <w:rPr>
                <w:rFonts w:asciiTheme="minorHAnsi" w:eastAsia="ヒラギノ角ゴ Pro W3" w:hAnsiTheme="minorHAnsi" w:cstheme="minorHAnsi"/>
                <w:b/>
                <w:color w:val="000000"/>
                <w:sz w:val="21"/>
                <w:szCs w:val="21"/>
              </w:rPr>
              <w:t xml:space="preserve">Operatore </w:t>
            </w:r>
            <w:r w:rsidR="00685209" w:rsidRPr="004F59AA">
              <w:rPr>
                <w:rFonts w:asciiTheme="minorHAnsi" w:eastAsia="ヒラギノ角ゴ Pro W3" w:hAnsiTheme="minorHAnsi" w:cstheme="minorHAnsi"/>
                <w:b/>
                <w:color w:val="000000"/>
                <w:sz w:val="21"/>
                <w:szCs w:val="21"/>
              </w:rPr>
              <w:t>trattamenti estetici</w:t>
            </w:r>
            <w:r w:rsidRPr="004F59AA">
              <w:rPr>
                <w:rFonts w:asciiTheme="minorHAnsi" w:eastAsia="ヒラギノ角ゴ Pro W3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="00DC7525" w:rsidRPr="004F59AA">
              <w:rPr>
                <w:rFonts w:asciiTheme="minorHAnsi" w:eastAsia="ヒラギノ角ゴ Pro W3" w:hAnsiTheme="minorHAnsi" w:cstheme="minorHAnsi"/>
                <w:color w:val="000000"/>
                <w:sz w:val="21"/>
                <w:szCs w:val="21"/>
              </w:rPr>
              <w:t>è in grado di organizzare e allestire gli ambienti e le attrezzature di lavoro, di accogliere e assistere il cliente durante la permanenza nel centro estetico e di eseguire, secondo le indicazioni ricevute, semplici trattamenti estetici sul viso e sul corpo utilizzando in modo adeguato gli strumenti e le attrezzature necessarie e adottando i dispositivi e le misure igienico-sanitarie previste.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4F59AA" w:rsidRDefault="00F84BCB" w:rsidP="00E51F14">
            <w:pPr>
              <w:pStyle w:val="Normale1"/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40F6586E" w14:textId="77777777" w:rsidR="00F84BCB" w:rsidRPr="004F59AA" w:rsidRDefault="00F84BCB" w:rsidP="00E51F14">
            <w:pPr>
              <w:pStyle w:val="Normale1"/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4F59AA"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  <w:t>Contenuti del percorso</w:t>
            </w:r>
          </w:p>
          <w:p w14:paraId="45AB4B41" w14:textId="77777777" w:rsidR="00F84BCB" w:rsidRPr="004F59AA" w:rsidRDefault="00F84BCB" w:rsidP="00E51F14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3C0F" w14:textId="77777777" w:rsidR="0035125F" w:rsidRPr="004F59AA" w:rsidRDefault="0035125F" w:rsidP="005B132D">
            <w:pPr>
              <w:spacing w:before="80"/>
              <w:ind w:left="142" w:right="136"/>
              <w:rPr>
                <w:rFonts w:asciiTheme="minorHAnsi" w:eastAsia="ヒラギノ角ゴ Pro W3" w:hAnsiTheme="minorHAnsi" w:cstheme="minorHAnsi"/>
                <w:color w:val="000000"/>
                <w:sz w:val="21"/>
                <w:szCs w:val="21"/>
              </w:rPr>
            </w:pPr>
            <w:r w:rsidRPr="004F59AA">
              <w:rPr>
                <w:rFonts w:asciiTheme="minorHAnsi" w:eastAsia="ヒラギノ角ゴ Pro W3" w:hAnsiTheme="minorHAnsi" w:cstheme="minorHAnsi"/>
                <w:i/>
                <w:color w:val="000000"/>
                <w:sz w:val="21"/>
                <w:szCs w:val="21"/>
              </w:rPr>
              <w:t xml:space="preserve">Area professionale: </w:t>
            </w:r>
            <w:r w:rsidRPr="004F59AA">
              <w:rPr>
                <w:rFonts w:asciiTheme="minorHAnsi" w:eastAsia="ヒラギノ角ゴ Pro W3" w:hAnsiTheme="minorHAnsi" w:cstheme="minorHAnsi"/>
                <w:color w:val="000000"/>
                <w:sz w:val="21"/>
                <w:szCs w:val="21"/>
              </w:rPr>
              <w:t>sicurezza</w:t>
            </w:r>
            <w:r w:rsidRPr="004F59AA">
              <w:rPr>
                <w:rFonts w:asciiTheme="minorHAnsi" w:eastAsia="ヒラギノ角ゴ Pro W3" w:hAnsiTheme="minorHAnsi" w:cstheme="minorHAnsi"/>
                <w:i/>
                <w:color w:val="000000"/>
                <w:sz w:val="21"/>
                <w:szCs w:val="21"/>
              </w:rPr>
              <w:t xml:space="preserve">, </w:t>
            </w:r>
            <w:r w:rsidRPr="004F59AA">
              <w:rPr>
                <w:rFonts w:asciiTheme="minorHAnsi" w:eastAsia="ヒラギノ角ゴ Pro W3" w:hAnsiTheme="minorHAnsi" w:cstheme="minorHAnsi"/>
                <w:color w:val="000000"/>
                <w:sz w:val="21"/>
                <w:szCs w:val="21"/>
              </w:rPr>
              <w:t>allestimento ambienti e attrezzature nel rispetto delle normative di sicurezza e igienico-sanitarie, assistenza ai clienti, allestimento spazi e fidelizzazione del cliente, manipolazione prodotti cosmetici, trattamenti estetici</w:t>
            </w:r>
          </w:p>
          <w:p w14:paraId="34A8CF09" w14:textId="77777777" w:rsidR="0035125F" w:rsidRPr="004F59AA" w:rsidRDefault="0035125F" w:rsidP="005B132D">
            <w:pPr>
              <w:ind w:left="141" w:right="137"/>
              <w:rPr>
                <w:rFonts w:asciiTheme="minorHAnsi" w:eastAsia="ヒラギノ角ゴ Pro W3" w:hAnsiTheme="minorHAnsi" w:cstheme="minorHAnsi"/>
                <w:i/>
                <w:color w:val="000000"/>
                <w:sz w:val="21"/>
                <w:szCs w:val="21"/>
              </w:rPr>
            </w:pPr>
            <w:r w:rsidRPr="004F59AA">
              <w:rPr>
                <w:rFonts w:asciiTheme="minorHAnsi" w:eastAsia="ヒラギノ角ゴ Pro W3" w:hAnsiTheme="minorHAnsi" w:cstheme="minorHAnsi"/>
                <w:i/>
                <w:color w:val="000000"/>
                <w:sz w:val="21"/>
                <w:szCs w:val="21"/>
              </w:rPr>
              <w:t xml:space="preserve">Area dei linguaggi: </w:t>
            </w:r>
            <w:r w:rsidRPr="004F59AA">
              <w:rPr>
                <w:rFonts w:asciiTheme="minorHAnsi" w:eastAsia="ヒラギノ角ゴ Pro W3" w:hAnsiTheme="minorHAnsi" w:cstheme="minorHAnsi"/>
                <w:color w:val="000000"/>
                <w:sz w:val="21"/>
                <w:szCs w:val="21"/>
              </w:rPr>
              <w:t>italiano, inglese, informatica, competenze sociali</w:t>
            </w:r>
          </w:p>
          <w:p w14:paraId="4B1B5FF7" w14:textId="77777777" w:rsidR="0035125F" w:rsidRPr="004F59AA" w:rsidRDefault="0035125F" w:rsidP="005B132D">
            <w:pPr>
              <w:ind w:left="141" w:right="137"/>
              <w:rPr>
                <w:rFonts w:asciiTheme="minorHAnsi" w:eastAsia="ヒラギノ角ゴ Pro W3" w:hAnsiTheme="minorHAnsi" w:cstheme="minorHAnsi"/>
                <w:i/>
                <w:color w:val="000000"/>
                <w:sz w:val="21"/>
                <w:szCs w:val="21"/>
              </w:rPr>
            </w:pPr>
            <w:r w:rsidRPr="004F59AA">
              <w:rPr>
                <w:rFonts w:asciiTheme="minorHAnsi" w:eastAsia="ヒラギノ角ゴ Pro W3" w:hAnsiTheme="minorHAnsi" w:cstheme="minorHAnsi"/>
                <w:i/>
                <w:color w:val="000000"/>
                <w:sz w:val="21"/>
                <w:szCs w:val="21"/>
              </w:rPr>
              <w:t xml:space="preserve">Area scientifico-tecnologica: </w:t>
            </w:r>
            <w:r w:rsidRPr="004F59AA">
              <w:rPr>
                <w:rFonts w:asciiTheme="minorHAnsi" w:eastAsia="ヒラギノ角ゴ Pro W3" w:hAnsiTheme="minorHAnsi" w:cstheme="minorHAnsi"/>
                <w:color w:val="000000"/>
                <w:sz w:val="21"/>
                <w:szCs w:val="21"/>
              </w:rPr>
              <w:t>matematica, biologia</w:t>
            </w:r>
          </w:p>
          <w:p w14:paraId="743D5C72" w14:textId="77777777" w:rsidR="0035125F" w:rsidRPr="004F59AA" w:rsidRDefault="0035125F" w:rsidP="005B132D">
            <w:pPr>
              <w:ind w:left="141" w:right="137"/>
              <w:rPr>
                <w:rFonts w:asciiTheme="minorHAnsi" w:eastAsia="ヒラギノ角ゴ Pro W3" w:hAnsiTheme="minorHAnsi" w:cstheme="minorHAnsi"/>
                <w:color w:val="000000"/>
                <w:sz w:val="21"/>
                <w:szCs w:val="21"/>
              </w:rPr>
            </w:pPr>
            <w:r w:rsidRPr="004F59AA">
              <w:rPr>
                <w:rFonts w:asciiTheme="minorHAnsi" w:eastAsia="ヒラギノ角ゴ Pro W3" w:hAnsiTheme="minorHAnsi" w:cstheme="minorHAnsi"/>
                <w:i/>
                <w:color w:val="000000"/>
                <w:sz w:val="21"/>
                <w:szCs w:val="21"/>
              </w:rPr>
              <w:t xml:space="preserve">Area storico-sociale: </w:t>
            </w:r>
            <w:r w:rsidRPr="004F59AA">
              <w:rPr>
                <w:rFonts w:asciiTheme="minorHAnsi" w:eastAsia="ヒラギノ角ゴ Pro W3" w:hAnsiTheme="minorHAnsi" w:cstheme="minorHAnsi"/>
                <w:color w:val="000000"/>
                <w:sz w:val="21"/>
                <w:szCs w:val="21"/>
              </w:rPr>
              <w:t>diritto, ricerca attiva del lavoro</w:t>
            </w:r>
          </w:p>
          <w:p w14:paraId="7AD6A4F8" w14:textId="711079D2" w:rsidR="006E4A5A" w:rsidRPr="004F59AA" w:rsidRDefault="0035125F" w:rsidP="00C767F8">
            <w:pPr>
              <w:spacing w:after="120"/>
              <w:ind w:left="136" w:right="136"/>
              <w:rPr>
                <w:rFonts w:asciiTheme="minorHAnsi" w:eastAsia="ヒラギノ角ゴ Pro W3" w:hAnsiTheme="minorHAnsi" w:cstheme="minorHAnsi"/>
                <w:color w:val="000000"/>
                <w:sz w:val="21"/>
                <w:szCs w:val="21"/>
              </w:rPr>
            </w:pPr>
            <w:r w:rsidRPr="004F59AA">
              <w:rPr>
                <w:rFonts w:asciiTheme="minorHAnsi" w:eastAsia="ヒラギノ角ゴ Pro W3" w:hAnsiTheme="minorHAnsi" w:cstheme="minorHAnsi"/>
                <w:color w:val="000000"/>
                <w:sz w:val="21"/>
                <w:szCs w:val="21"/>
              </w:rPr>
              <w:t>Durante le lezioni, oltre all’approccio frontale, vengono utilizzate modalità attive tra cui: laboratori e simulazioni in ambienti attrezzati; stage in azienda; attività in gruppo e analisi di casi; visite guidate e giornate sportive; attività e strumenti multimediali.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4F59AA" w:rsidRDefault="00BA5BCF" w:rsidP="00E51F14">
            <w:pPr>
              <w:pStyle w:val="Normale1"/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4F59AA"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79F6" w14:textId="7CB02E78" w:rsidR="00925EA3" w:rsidRPr="004F59AA" w:rsidRDefault="00A5009F" w:rsidP="00925EA3">
            <w:pPr>
              <w:autoSpaceDE w:val="0"/>
              <w:autoSpaceDN w:val="0"/>
              <w:adjustRightInd w:val="0"/>
              <w:spacing w:before="80"/>
              <w:ind w:left="142" w:right="284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9A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Fondazione Enaip “Don </w:t>
            </w:r>
            <w:r w:rsidR="00186E70">
              <w:rPr>
                <w:rFonts w:asciiTheme="minorHAnsi" w:hAnsiTheme="minorHAnsi" w:cstheme="minorHAnsi"/>
                <w:b/>
                <w:sz w:val="21"/>
                <w:szCs w:val="21"/>
              </w:rPr>
              <w:t>Agostini</w:t>
            </w:r>
            <w:r w:rsidRPr="004F59AA">
              <w:rPr>
                <w:rFonts w:asciiTheme="minorHAnsi" w:hAnsiTheme="minorHAnsi" w:cstheme="minorHAnsi"/>
                <w:b/>
                <w:sz w:val="21"/>
                <w:szCs w:val="21"/>
              </w:rPr>
              <w:t>”</w:t>
            </w:r>
          </w:p>
          <w:p w14:paraId="6B5D0518" w14:textId="1EB348C0" w:rsidR="00BA5BCF" w:rsidRPr="004F59AA" w:rsidRDefault="00B83321" w:rsidP="00C767F8">
            <w:pPr>
              <w:autoSpaceDE w:val="0"/>
              <w:autoSpaceDN w:val="0"/>
              <w:adjustRightInd w:val="0"/>
              <w:spacing w:after="120"/>
              <w:ind w:left="142" w:right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4F59AA">
              <w:rPr>
                <w:rFonts w:asciiTheme="minorHAnsi" w:hAnsiTheme="minorHAnsi" w:cstheme="minorHAnsi"/>
                <w:sz w:val="21"/>
                <w:szCs w:val="21"/>
              </w:rPr>
              <w:t xml:space="preserve">Via Guittone d’Arezzo 14 - 42123 Reggio </w:t>
            </w:r>
            <w:r w:rsidR="00925EA3" w:rsidRPr="004F59AA">
              <w:rPr>
                <w:rFonts w:asciiTheme="minorHAnsi" w:hAnsiTheme="minorHAnsi" w:cstheme="minorHAnsi"/>
                <w:sz w:val="21"/>
                <w:szCs w:val="21"/>
              </w:rPr>
              <w:t>nell’</w:t>
            </w:r>
            <w:r w:rsidRPr="004F59AA">
              <w:rPr>
                <w:rFonts w:asciiTheme="minorHAnsi" w:hAnsiTheme="minorHAnsi" w:cstheme="minorHAnsi"/>
                <w:sz w:val="21"/>
                <w:szCs w:val="21"/>
              </w:rPr>
              <w:t>Emilia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E370" w14:textId="0741356F" w:rsidR="00BA5BCF" w:rsidRPr="004F59AA" w:rsidRDefault="00BA5BCF" w:rsidP="00E51F14">
            <w:pPr>
              <w:pStyle w:val="Normale1"/>
            </w:pPr>
            <w:r w:rsidRPr="004F59AA"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  <w:t>Durata e periodo di</w:t>
            </w:r>
            <w:r w:rsidR="00153B43"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Pr="004F59AA"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575D" w14:textId="5FF697BF" w:rsidR="001D09CE" w:rsidRPr="00776FD3" w:rsidRDefault="008C645B" w:rsidP="00776FD3">
            <w:pPr>
              <w:ind w:left="142" w:right="284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9AA">
              <w:rPr>
                <w:rFonts w:asciiTheme="minorHAnsi" w:hAnsiTheme="minorHAnsi" w:cstheme="minorHAnsi"/>
                <w:b/>
                <w:sz w:val="21"/>
                <w:szCs w:val="21"/>
              </w:rPr>
              <w:t>990</w:t>
            </w:r>
            <w:r w:rsidR="001D09CE" w:rsidRPr="004F59A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ore complessive </w:t>
            </w:r>
            <w:r w:rsidR="001D09CE" w:rsidRPr="004F59AA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di cui </w:t>
            </w:r>
            <w:r w:rsidR="004D4103" w:rsidRPr="004F59AA">
              <w:rPr>
                <w:rFonts w:asciiTheme="minorHAnsi" w:hAnsiTheme="minorHAnsi" w:cstheme="minorHAnsi"/>
                <w:bCs/>
                <w:sz w:val="21"/>
                <w:szCs w:val="21"/>
              </w:rPr>
              <w:t>6</w:t>
            </w:r>
            <w:r w:rsidR="00506F7E" w:rsidRPr="004F59AA">
              <w:rPr>
                <w:rFonts w:asciiTheme="minorHAnsi" w:hAnsiTheme="minorHAnsi" w:cstheme="minorHAnsi"/>
                <w:bCs/>
                <w:sz w:val="21"/>
                <w:szCs w:val="21"/>
              </w:rPr>
              <w:t>70</w:t>
            </w:r>
            <w:r w:rsidR="004D4103" w:rsidRPr="004F59AA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di aula e 3</w:t>
            </w:r>
            <w:r w:rsidR="00506F7E" w:rsidRPr="004F59AA">
              <w:rPr>
                <w:rFonts w:asciiTheme="minorHAnsi" w:hAnsiTheme="minorHAnsi" w:cstheme="minorHAnsi"/>
                <w:bCs/>
                <w:sz w:val="21"/>
                <w:szCs w:val="21"/>
              </w:rPr>
              <w:t>20</w:t>
            </w:r>
            <w:r w:rsidR="001D09CE" w:rsidRPr="004F59AA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di stage</w:t>
            </w:r>
          </w:p>
          <w:p w14:paraId="34E87CC3" w14:textId="42C0F3A2" w:rsidR="00C1212A" w:rsidRPr="004F59AA" w:rsidRDefault="001D09CE" w:rsidP="00E51F14">
            <w:pPr>
              <w:ind w:left="142" w:right="284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9AA">
              <w:rPr>
                <w:rFonts w:asciiTheme="minorHAnsi" w:hAnsiTheme="minorHAnsi" w:cstheme="minorHAnsi"/>
                <w:b/>
                <w:sz w:val="21"/>
                <w:szCs w:val="21"/>
              </w:rPr>
              <w:t>Il periodo di svolgimento</w:t>
            </w:r>
            <w:r w:rsidR="00D37801" w:rsidRPr="004F59A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59A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previsto è </w:t>
            </w:r>
            <w:r w:rsidR="004D4103" w:rsidRPr="004F59A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15 </w:t>
            </w:r>
            <w:r w:rsidRPr="004F59AA">
              <w:rPr>
                <w:rFonts w:asciiTheme="minorHAnsi" w:hAnsiTheme="minorHAnsi" w:cstheme="minorHAnsi"/>
                <w:b/>
                <w:sz w:val="21"/>
                <w:szCs w:val="21"/>
              </w:rPr>
              <w:t>Settembre 20</w:t>
            </w:r>
            <w:r w:rsidR="005B132D" w:rsidRPr="004F59AA">
              <w:rPr>
                <w:rFonts w:asciiTheme="minorHAnsi" w:hAnsiTheme="minorHAnsi" w:cstheme="minorHAnsi"/>
                <w:b/>
                <w:sz w:val="21"/>
                <w:szCs w:val="21"/>
              </w:rPr>
              <w:t>23</w:t>
            </w:r>
            <w:r w:rsidRPr="004F59A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– Giugno 2024, secondo il calendario scolastico Regionale.</w:t>
            </w: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4F59AA" w:rsidRDefault="00BA5BCF" w:rsidP="00E51F14">
            <w:pPr>
              <w:pStyle w:val="Normale1"/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4F59AA"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70936743" w:rsidR="00BA5BCF" w:rsidRPr="00153B43" w:rsidRDefault="00BA5BCF" w:rsidP="00E51F14">
            <w:pPr>
              <w:pStyle w:val="Normale1"/>
              <w:rPr>
                <w:rStyle w:val="Enfasigrassetto"/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53B43">
              <w:t xml:space="preserve">Il corso è rivolto a </w:t>
            </w:r>
            <w:r w:rsidR="00506F7E" w:rsidRPr="00153B43">
              <w:t>18</w:t>
            </w:r>
            <w:r w:rsidRPr="00153B43">
              <w:t xml:space="preserve"> </w:t>
            </w:r>
            <w:r w:rsidR="00093514" w:rsidRPr="00153B43">
              <w:t>persone.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4F59AA" w:rsidRDefault="00BA5BCF" w:rsidP="00E51F14">
            <w:pPr>
              <w:pStyle w:val="Normale1"/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4F59AA"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692A5CDD" w:rsidR="00BA5BCF" w:rsidRPr="004F59AA" w:rsidRDefault="00CB6F0B" w:rsidP="000D1A6A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Theme="minorHAnsi" w:eastAsia="ヒラギノ角ゴ Pro W3" w:hAnsiTheme="minorHAnsi" w:cstheme="minorHAnsi"/>
                <w:color w:val="000000"/>
                <w:sz w:val="21"/>
                <w:szCs w:val="21"/>
              </w:rPr>
            </w:pPr>
            <w:r w:rsidRPr="006072EB">
              <w:rPr>
                <w:rStyle w:val="Enfasigrassetto"/>
                <w:rFonts w:asciiTheme="minorHAnsi" w:eastAsia="ヒラギノ角ゴ Pro W3" w:hAnsiTheme="minorHAnsi" w:cstheme="minorHAnsi"/>
                <w:b w:val="0"/>
                <w:bCs w:val="0"/>
                <w:sz w:val="21"/>
                <w:szCs w:val="21"/>
              </w:rPr>
              <w:t>Il percorso prevede il rilascio di un attestato di frequenza e ammissione alla terza annualità per il proseguimento del ciclo formativo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7415" w14:textId="0B31BE67" w:rsidR="00F84BCB" w:rsidRPr="004F59AA" w:rsidRDefault="00BA5BCF" w:rsidP="00E51F14">
            <w:pPr>
              <w:pStyle w:val="Normale1"/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4F59AA"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  <w:t>Destinatari</w:t>
            </w:r>
            <w:r w:rsidR="00093514" w:rsidRPr="004F59AA"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e</w:t>
            </w:r>
            <w:r w:rsidR="00153B43"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093514" w:rsidRPr="004F59AA"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  <w:t>r</w:t>
            </w:r>
            <w:r w:rsidR="00F84BCB" w:rsidRPr="004F59AA"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77777777" w:rsidR="00C7361E" w:rsidRPr="004F59AA" w:rsidRDefault="00766551" w:rsidP="00E51F14">
            <w:pPr>
              <w:pStyle w:val="Normale1"/>
            </w:pPr>
            <w:r w:rsidRPr="004F59AA">
              <w:rPr>
                <w:rStyle w:val="Enfasigrassetto"/>
                <w:rFonts w:asciiTheme="minorHAnsi" w:hAnsiTheme="minorHAnsi" w:cstheme="minorHAnsi"/>
                <w:sz w:val="21"/>
                <w:szCs w:val="21"/>
              </w:rPr>
              <w:t xml:space="preserve">Adolescenti dai 15 ai 17 anni (18enni solo se provenienti direttamente da percorsi </w:t>
            </w:r>
            <w:r w:rsidR="004D50CA" w:rsidRPr="004F59AA">
              <w:rPr>
                <w:rStyle w:val="Enfasigrassetto"/>
                <w:rFonts w:asciiTheme="minorHAnsi" w:hAnsiTheme="minorHAnsi" w:cstheme="minorHAnsi"/>
                <w:sz w:val="21"/>
                <w:szCs w:val="21"/>
              </w:rPr>
              <w:t>del sistema I</w:t>
            </w:r>
            <w:r w:rsidRPr="004F59AA">
              <w:rPr>
                <w:rStyle w:val="Enfasigrassetto"/>
                <w:rFonts w:asciiTheme="minorHAnsi" w:hAnsiTheme="minorHAnsi" w:cstheme="minorHAnsi"/>
                <w:sz w:val="21"/>
                <w:szCs w:val="21"/>
              </w:rPr>
              <w:t>eFP</w:t>
            </w:r>
            <w:r w:rsidR="004D50CA" w:rsidRPr="004F59AA">
              <w:rPr>
                <w:rStyle w:val="Enfasigrassetto"/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="00C97DDF" w:rsidRPr="004F59AA">
              <w:rPr>
                <w:rStyle w:val="Enfasigrassetto"/>
                <w:rFonts w:asciiTheme="minorHAnsi" w:hAnsiTheme="minorHAnsi" w:cstheme="minorHAnsi"/>
                <w:sz w:val="21"/>
                <w:szCs w:val="21"/>
              </w:rPr>
              <w:t>Istruzione e Formazione Profess</w:t>
            </w:r>
            <w:r w:rsidR="004D50CA" w:rsidRPr="004F59AA">
              <w:rPr>
                <w:rStyle w:val="Enfasigrassetto"/>
                <w:rFonts w:asciiTheme="minorHAnsi" w:hAnsiTheme="minorHAnsi" w:cstheme="minorHAnsi"/>
                <w:sz w:val="21"/>
                <w:szCs w:val="21"/>
              </w:rPr>
              <w:t>ionale</w:t>
            </w:r>
            <w:r w:rsidRPr="004F59AA">
              <w:rPr>
                <w:rStyle w:val="Enfasigrassetto"/>
                <w:rFonts w:asciiTheme="minorHAnsi" w:hAnsiTheme="minorHAnsi" w:cstheme="minorHAnsi"/>
                <w:sz w:val="21"/>
                <w:szCs w:val="21"/>
              </w:rPr>
              <w:t xml:space="preserve">) che abbiano frequentato per almeno 9 anni </w:t>
            </w:r>
            <w:r w:rsidR="004D50CA" w:rsidRPr="004F59AA">
              <w:rPr>
                <w:rStyle w:val="Enfasigrassetto"/>
                <w:rFonts w:asciiTheme="minorHAnsi" w:hAnsiTheme="minorHAnsi" w:cstheme="minorHAnsi"/>
                <w:sz w:val="21"/>
                <w:szCs w:val="21"/>
              </w:rPr>
              <w:t xml:space="preserve">un percorso scolastico </w:t>
            </w:r>
            <w:r w:rsidR="00BE07B3" w:rsidRPr="004F59AA">
              <w:rPr>
                <w:rStyle w:val="Enfasigrassetto"/>
                <w:rFonts w:asciiTheme="minorHAnsi" w:hAnsiTheme="minorHAnsi" w:cstheme="minorHAnsi"/>
                <w:sz w:val="21"/>
                <w:szCs w:val="21"/>
              </w:rPr>
              <w:t xml:space="preserve">(con l’esclusione del caso </w:t>
            </w:r>
            <w:r w:rsidR="004D50CA" w:rsidRPr="004F59AA">
              <w:rPr>
                <w:rStyle w:val="Enfasigrassetto"/>
                <w:rFonts w:asciiTheme="minorHAnsi" w:hAnsiTheme="minorHAnsi" w:cstheme="minorHAnsi"/>
                <w:sz w:val="21"/>
                <w:szCs w:val="21"/>
              </w:rPr>
              <w:t>d</w:t>
            </w:r>
            <w:r w:rsidR="00BE07B3" w:rsidRPr="004F59AA">
              <w:rPr>
                <w:rStyle w:val="Enfasigrassetto"/>
                <w:rFonts w:asciiTheme="minorHAnsi" w:hAnsiTheme="minorHAnsi" w:cstheme="minorHAnsi"/>
                <w:sz w:val="21"/>
                <w:szCs w:val="21"/>
              </w:rPr>
              <w:t>i allievi stranieri neoarrivati).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4F59AA" w:rsidRDefault="00967881" w:rsidP="00E51F14">
            <w:pPr>
              <w:pStyle w:val="Normale1"/>
              <w:rPr>
                <w:rStyle w:val="Enfasigrassetto1"/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4F59AA">
              <w:rPr>
                <w:rStyle w:val="Enfasigrassetto1"/>
                <w:rFonts w:asciiTheme="minorHAnsi" w:hAnsiTheme="minorHAnsi" w:cstheme="minorHAnsi"/>
                <w:color w:val="auto"/>
                <w:sz w:val="21"/>
                <w:szCs w:val="21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4F59AA" w:rsidRDefault="00C1212A" w:rsidP="005B132D">
            <w:pPr>
              <w:autoSpaceDE w:val="0"/>
              <w:autoSpaceDN w:val="0"/>
              <w:adjustRightInd w:val="0"/>
              <w:spacing w:before="80"/>
              <w:ind w:left="142" w:right="193"/>
              <w:rPr>
                <w:rFonts w:asciiTheme="minorHAnsi" w:eastAsia="ヒラギノ角ゴ Pro W3" w:hAnsiTheme="minorHAnsi" w:cstheme="minorHAnsi"/>
                <w:b/>
                <w:sz w:val="21"/>
                <w:szCs w:val="21"/>
              </w:rPr>
            </w:pPr>
            <w:r w:rsidRPr="004F59AA">
              <w:rPr>
                <w:rFonts w:asciiTheme="minorHAnsi" w:eastAsia="ヒラギノ角ゴ Pro W3" w:hAnsiTheme="minorHAnsi" w:cstheme="minorHAnsi"/>
                <w:b/>
                <w:sz w:val="21"/>
                <w:szCs w:val="21"/>
              </w:rPr>
              <w:t xml:space="preserve">Scadenza iscrizioni: </w:t>
            </w:r>
          </w:p>
          <w:p w14:paraId="47F862A0" w14:textId="13E7F639" w:rsidR="00C1212A" w:rsidRPr="004F59AA" w:rsidRDefault="00C1212A" w:rsidP="00E93168">
            <w:pPr>
              <w:autoSpaceDE w:val="0"/>
              <w:autoSpaceDN w:val="0"/>
              <w:adjustRightInd w:val="0"/>
              <w:ind w:left="273" w:right="193" w:hanging="131"/>
              <w:rPr>
                <w:rFonts w:asciiTheme="minorHAnsi" w:eastAsia="ヒラギノ角ゴ Pro W3" w:hAnsiTheme="minorHAnsi" w:cstheme="minorHAnsi"/>
                <w:sz w:val="21"/>
                <w:szCs w:val="21"/>
              </w:rPr>
            </w:pPr>
            <w:r w:rsidRPr="004F59AA">
              <w:rPr>
                <w:rFonts w:asciiTheme="minorHAnsi" w:eastAsia="ヒラギノ角ゴ Pro W3" w:hAnsiTheme="minorHAnsi" w:cstheme="minorHAnsi"/>
                <w:sz w:val="21"/>
                <w:szCs w:val="21"/>
              </w:rPr>
              <w:t>- primo termine entro il</w:t>
            </w:r>
            <w:r w:rsidRPr="004F59AA">
              <w:rPr>
                <w:rFonts w:asciiTheme="minorHAnsi" w:eastAsia="ヒラギノ角ゴ Pro W3" w:hAnsiTheme="minorHAnsi" w:cstheme="minorHAnsi"/>
                <w:b/>
                <w:sz w:val="21"/>
                <w:szCs w:val="21"/>
              </w:rPr>
              <w:t xml:space="preserve"> </w:t>
            </w:r>
            <w:r w:rsidR="00277399" w:rsidRPr="004F59AA">
              <w:rPr>
                <w:rFonts w:asciiTheme="minorHAnsi" w:eastAsia="ヒラギノ角ゴ Pro W3" w:hAnsiTheme="minorHAnsi" w:cstheme="minorHAnsi"/>
                <w:b/>
                <w:sz w:val="21"/>
                <w:szCs w:val="21"/>
              </w:rPr>
              <w:t>30/01/2023</w:t>
            </w:r>
            <w:r w:rsidRPr="004F59AA">
              <w:rPr>
                <w:rFonts w:asciiTheme="minorHAnsi" w:eastAsia="ヒラギノ角ゴ Pro W3" w:hAnsiTheme="minorHAnsi" w:cstheme="minorHAnsi"/>
                <w:b/>
                <w:sz w:val="21"/>
                <w:szCs w:val="21"/>
              </w:rPr>
              <w:t xml:space="preserve"> </w:t>
            </w:r>
            <w:r w:rsidRPr="004F59AA">
              <w:rPr>
                <w:rFonts w:asciiTheme="minorHAnsi" w:eastAsia="ヒラギノ角ゴ Pro W3" w:hAnsiTheme="minorHAnsi" w:cstheme="minorHAnsi"/>
                <w:sz w:val="21"/>
                <w:szCs w:val="21"/>
              </w:rPr>
              <w:t>(tramite modulo inviato dalla scuola di provenienza, come da normativa regionale);</w:t>
            </w:r>
          </w:p>
          <w:p w14:paraId="7BEE23C4" w14:textId="6BB07E82" w:rsidR="00967881" w:rsidRPr="004F59AA" w:rsidRDefault="00C1212A" w:rsidP="005B132D">
            <w:pPr>
              <w:autoSpaceDE w:val="0"/>
              <w:autoSpaceDN w:val="0"/>
              <w:adjustRightInd w:val="0"/>
              <w:spacing w:after="80"/>
              <w:ind w:left="142" w:right="193"/>
              <w:rPr>
                <w:rFonts w:asciiTheme="minorHAnsi" w:eastAsia="ヒラギノ角ゴ Pro W3" w:hAnsiTheme="minorHAnsi" w:cstheme="minorHAnsi"/>
                <w:b/>
                <w:sz w:val="21"/>
                <w:szCs w:val="21"/>
              </w:rPr>
            </w:pPr>
            <w:r w:rsidRPr="004F59AA">
              <w:rPr>
                <w:rFonts w:asciiTheme="minorHAnsi" w:eastAsia="ヒラギノ角ゴ Pro W3" w:hAnsiTheme="minorHAnsi" w:cstheme="minorHAnsi"/>
                <w:sz w:val="21"/>
                <w:szCs w:val="21"/>
              </w:rPr>
              <w:t xml:space="preserve">- secondo termine, in caso di posti ancora disponibili, entro </w:t>
            </w:r>
            <w:r w:rsidRPr="004F59AA">
              <w:rPr>
                <w:rFonts w:asciiTheme="minorHAnsi" w:eastAsia="ヒラギノ角ゴ Pro W3" w:hAnsiTheme="minorHAnsi" w:cstheme="minorHAnsi"/>
                <w:b/>
                <w:bCs/>
                <w:sz w:val="21"/>
                <w:szCs w:val="21"/>
              </w:rPr>
              <w:t xml:space="preserve">luglio </w:t>
            </w:r>
            <w:r w:rsidR="00277399" w:rsidRPr="004F59AA">
              <w:rPr>
                <w:rFonts w:asciiTheme="minorHAnsi" w:eastAsia="ヒラギノ角ゴ Pro W3" w:hAnsiTheme="minorHAnsi" w:cstheme="minorHAnsi"/>
                <w:b/>
                <w:bCs/>
                <w:sz w:val="21"/>
                <w:szCs w:val="21"/>
              </w:rPr>
              <w:t>2023</w:t>
            </w:r>
            <w:r w:rsidR="00B56326" w:rsidRPr="004F59AA">
              <w:rPr>
                <w:rFonts w:asciiTheme="minorHAnsi" w:eastAsia="ヒラギノ角ゴ Pro W3" w:hAnsiTheme="minorHAnsi" w:cstheme="minorHAnsi"/>
                <w:sz w:val="21"/>
                <w:szCs w:val="21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E51F14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77777777" w:rsidR="009C4429" w:rsidRPr="005B132D" w:rsidRDefault="00C1212A" w:rsidP="005B132D">
            <w:pPr>
              <w:autoSpaceDE w:val="0"/>
              <w:autoSpaceDN w:val="0"/>
              <w:adjustRightInd w:val="0"/>
              <w:spacing w:after="80"/>
              <w:ind w:left="136" w:right="136"/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</w:pPr>
            <w:r w:rsidRPr="005B132D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I criteri di selezione sono quelli definiti nell’Accordo USR e Regione Emilia-Romagna</w:t>
            </w:r>
            <w:r w:rsidR="009C4429" w:rsidRPr="005B132D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E51F14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458BC07F" w:rsidR="00283983" w:rsidRPr="005B132D" w:rsidRDefault="00967881" w:rsidP="00E51F14">
            <w:pPr>
              <w:ind w:left="142" w:right="136"/>
              <w:rPr>
                <w:rFonts w:ascii="Calibri" w:eastAsia="ヒラギノ角ゴ Pro W3" w:hAnsi="Calibri" w:cs="Calibri"/>
                <w:b/>
                <w:sz w:val="22"/>
                <w:szCs w:val="22"/>
              </w:rPr>
            </w:pPr>
            <w:r w:rsidRPr="005B132D">
              <w:rPr>
                <w:rFonts w:ascii="Calibri" w:eastAsia="ヒラギノ角ゴ Pro W3" w:hAnsi="Calibri" w:cs="Calibri"/>
                <w:b/>
                <w:sz w:val="22"/>
                <w:szCs w:val="22"/>
              </w:rPr>
              <w:t>La partecipazione al corso è gratuita</w:t>
            </w:r>
            <w:r w:rsidR="00342D92" w:rsidRPr="005B132D">
              <w:rPr>
                <w:rFonts w:ascii="Calibri" w:eastAsia="ヒラギノ角ゴ Pro W3" w:hAnsi="Calibri" w:cs="Calibri"/>
                <w:b/>
                <w:sz w:val="22"/>
                <w:szCs w:val="22"/>
              </w:rPr>
              <w:t>.</w:t>
            </w:r>
          </w:p>
        </w:tc>
      </w:tr>
    </w:tbl>
    <w:p w14:paraId="05C74449" w14:textId="77777777" w:rsidR="003A2912" w:rsidRDefault="003A2912" w:rsidP="00C17A6D">
      <w:pPr>
        <w:rPr>
          <w:rFonts w:ascii="Arial" w:eastAsia="ヒラギノ角ゴ Pro W3" w:hAnsi="Arial" w:cs="Arial"/>
          <w:sz w:val="19"/>
          <w:szCs w:val="19"/>
        </w:rPr>
      </w:pPr>
    </w:p>
    <w:p w14:paraId="574D6730" w14:textId="3C16382F" w:rsidR="003A2912" w:rsidRPr="00C17A6D" w:rsidRDefault="003A2912" w:rsidP="00C17A6D">
      <w:pPr>
        <w:rPr>
          <w:rFonts w:ascii="Arial" w:eastAsia="ヒラギノ角ゴ Pro W3" w:hAnsi="Arial" w:cs="Arial"/>
          <w:sz w:val="19"/>
          <w:szCs w:val="19"/>
        </w:rPr>
      </w:pPr>
    </w:p>
    <w:sectPr w:rsidR="003A2912" w:rsidRPr="00C17A6D" w:rsidSect="006339D9">
      <w:headerReference w:type="even" r:id="rId11"/>
      <w:headerReference w:type="default" r:id="rId12"/>
      <w:footerReference w:type="even" r:id="rId13"/>
      <w:footerReference w:type="default" r:id="rId14"/>
      <w:pgSz w:w="11900" w:h="16840" w:code="9"/>
      <w:pgMar w:top="1134" w:right="1134" w:bottom="851" w:left="1134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988B" w14:textId="77777777" w:rsidR="00C91157" w:rsidRDefault="00C91157">
      <w:r>
        <w:separator/>
      </w:r>
    </w:p>
  </w:endnote>
  <w:endnote w:type="continuationSeparator" w:id="0">
    <w:p w14:paraId="7AED676C" w14:textId="77777777" w:rsidR="00C91157" w:rsidRDefault="00C9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3EFC" w14:textId="5A9F558B" w:rsidR="00E67C73" w:rsidRDefault="00D05A52" w:rsidP="00E67C73">
    <w:pPr>
      <w:ind w:left="-851" w:firstLine="284"/>
      <w:rPr>
        <w:rFonts w:ascii="Arial" w:hAnsi="Arial" w:cs="Arial"/>
        <w:color w:val="333333"/>
        <w:lang w:bidi="x-none"/>
      </w:rPr>
    </w:pPr>
    <w:r>
      <w:rPr>
        <w:rFonts w:ascii="Arial" w:hAnsi="Arial" w:cs="Arial"/>
        <w:noProof/>
        <w:color w:val="333333"/>
        <w:lang w:bidi="x-none"/>
      </w:rPr>
      <w:drawing>
        <wp:inline distT="0" distB="0" distL="0" distR="0" wp14:anchorId="7505BB51" wp14:editId="414B0051">
          <wp:extent cx="2257425" cy="552450"/>
          <wp:effectExtent l="0" t="0" r="9525" b="0"/>
          <wp:docPr id="1789881421" name="Immagine 1789881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6" b="4918"/>
                  <a:stretch/>
                </pic:blipFill>
                <pic:spPr bwMode="auto">
                  <a:xfrm>
                    <a:off x="0" y="0"/>
                    <a:ext cx="2257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339D9">
      <w:rPr>
        <w:rFonts w:ascii="Arial" w:eastAsia="ヒラギノ角ゴ Pro W3" w:hAnsi="Arial" w:cs="Arial"/>
        <w:noProof/>
        <w:sz w:val="19"/>
        <w:szCs w:val="19"/>
      </w:rPr>
      <w:t xml:space="preserve">                             </w:t>
    </w:r>
    <w:r>
      <w:rPr>
        <w:rFonts w:ascii="Arial" w:eastAsia="ヒラギノ角ゴ Pro W3" w:hAnsi="Arial" w:cs="Arial"/>
        <w:noProof/>
        <w:sz w:val="19"/>
        <w:szCs w:val="19"/>
      </w:rPr>
      <w:drawing>
        <wp:inline distT="0" distB="0" distL="0" distR="0" wp14:anchorId="0BBC0D50" wp14:editId="01AB1F39">
          <wp:extent cx="747119" cy="904875"/>
          <wp:effectExtent l="0" t="0" r="0" b="0"/>
          <wp:docPr id="232220266" name="Immagine 232220266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448879" name="Immagine 5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56" cy="906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35AF7">
      <w:rPr>
        <w:rFonts w:ascii="Arial" w:hAnsi="Arial" w:cs="Arial"/>
        <w:color w:val="333333"/>
        <w:lang w:bidi="x-none"/>
      </w:rPr>
      <w:tab/>
    </w:r>
    <w:r w:rsidR="006339D9">
      <w:t xml:space="preserve">     </w:t>
    </w:r>
    <w:r w:rsidR="00E67C73" w:rsidRPr="00E67C73">
      <w:rPr>
        <w:noProof/>
      </w:rPr>
      <w:drawing>
        <wp:inline distT="0" distB="0" distL="0" distR="0" wp14:anchorId="5BEB1B22" wp14:editId="050FE6A2">
          <wp:extent cx="2256129" cy="514350"/>
          <wp:effectExtent l="0" t="0" r="0" b="0"/>
          <wp:docPr id="678812849" name="Immagine 678812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2" r="65925" b="-7316"/>
                  <a:stretch/>
                </pic:blipFill>
                <pic:spPr bwMode="auto">
                  <a:xfrm>
                    <a:off x="0" y="0"/>
                    <a:ext cx="2311288" cy="526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C373" w14:textId="77777777" w:rsidR="00C91157" w:rsidRDefault="00C91157">
      <w:r>
        <w:separator/>
      </w:r>
    </w:p>
  </w:footnote>
  <w:footnote w:type="continuationSeparator" w:id="0">
    <w:p w14:paraId="38DC0969" w14:textId="77777777" w:rsidR="00C91157" w:rsidRDefault="00C9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807370947" name="Immagine 807370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3AB51104" w:rsidR="00491F81" w:rsidRDefault="00D809FE" w:rsidP="00386A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hanging="851"/>
      <w:jc w:val="center"/>
      <w:rPr>
        <w:rFonts w:ascii="Arial" w:hAnsi="Arial" w:cs="Arial"/>
        <w:b/>
        <w:bCs/>
        <w:i/>
        <w:sz w:val="14"/>
        <w:szCs w:val="14"/>
      </w:rPr>
    </w:pPr>
    <w:r>
      <w:rPr>
        <w:rFonts w:ascii="Arial" w:hAnsi="Arial" w:cs="Arial"/>
        <w:b/>
        <w:bCs/>
        <w:i/>
        <w:noProof/>
        <w:sz w:val="14"/>
        <w:szCs w:val="14"/>
      </w:rPr>
      <w:drawing>
        <wp:inline distT="0" distB="0" distL="0" distR="0" wp14:anchorId="0C8015EF" wp14:editId="7736D582">
          <wp:extent cx="7237095" cy="524503"/>
          <wp:effectExtent l="0" t="0" r="0" b="9525"/>
          <wp:docPr id="397074171" name="Immagine 397074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653" cy="5512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  <w:p w14:paraId="4F3350EC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30BE7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C5A16"/>
    <w:rsid w:val="000C74F7"/>
    <w:rsid w:val="000D0F47"/>
    <w:rsid w:val="000D1A6A"/>
    <w:rsid w:val="000D28CC"/>
    <w:rsid w:val="000D5C24"/>
    <w:rsid w:val="000E1C26"/>
    <w:rsid w:val="000F0BAA"/>
    <w:rsid w:val="000F378E"/>
    <w:rsid w:val="00103D6B"/>
    <w:rsid w:val="00103F29"/>
    <w:rsid w:val="00106D60"/>
    <w:rsid w:val="001327D1"/>
    <w:rsid w:val="0014691E"/>
    <w:rsid w:val="00153B43"/>
    <w:rsid w:val="00162C8B"/>
    <w:rsid w:val="00177DAD"/>
    <w:rsid w:val="00186E70"/>
    <w:rsid w:val="00186FF8"/>
    <w:rsid w:val="001A4FFA"/>
    <w:rsid w:val="001B4613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14DDB"/>
    <w:rsid w:val="00230E5F"/>
    <w:rsid w:val="00237E68"/>
    <w:rsid w:val="00240370"/>
    <w:rsid w:val="002431FF"/>
    <w:rsid w:val="00245EF1"/>
    <w:rsid w:val="002473B2"/>
    <w:rsid w:val="0026033E"/>
    <w:rsid w:val="002658A0"/>
    <w:rsid w:val="002670E5"/>
    <w:rsid w:val="00277399"/>
    <w:rsid w:val="00283983"/>
    <w:rsid w:val="002A2389"/>
    <w:rsid w:val="002A690F"/>
    <w:rsid w:val="002B13AD"/>
    <w:rsid w:val="002B4B52"/>
    <w:rsid w:val="002C5ABF"/>
    <w:rsid w:val="002C7688"/>
    <w:rsid w:val="003125CF"/>
    <w:rsid w:val="00314838"/>
    <w:rsid w:val="00337267"/>
    <w:rsid w:val="00342D92"/>
    <w:rsid w:val="0035125F"/>
    <w:rsid w:val="00357953"/>
    <w:rsid w:val="00357F3A"/>
    <w:rsid w:val="003631E8"/>
    <w:rsid w:val="0038134F"/>
    <w:rsid w:val="00385314"/>
    <w:rsid w:val="00386A13"/>
    <w:rsid w:val="00391F7A"/>
    <w:rsid w:val="003A2912"/>
    <w:rsid w:val="003C1ED9"/>
    <w:rsid w:val="003C40C4"/>
    <w:rsid w:val="003D1973"/>
    <w:rsid w:val="003E2D85"/>
    <w:rsid w:val="003E333C"/>
    <w:rsid w:val="003E5BC3"/>
    <w:rsid w:val="003F7119"/>
    <w:rsid w:val="00420A6B"/>
    <w:rsid w:val="00435AF7"/>
    <w:rsid w:val="00443697"/>
    <w:rsid w:val="00443EEA"/>
    <w:rsid w:val="00453468"/>
    <w:rsid w:val="004537B7"/>
    <w:rsid w:val="004636E8"/>
    <w:rsid w:val="00464BD0"/>
    <w:rsid w:val="00465D5D"/>
    <w:rsid w:val="00466491"/>
    <w:rsid w:val="00470B53"/>
    <w:rsid w:val="004732E8"/>
    <w:rsid w:val="00484E14"/>
    <w:rsid w:val="00490F9A"/>
    <w:rsid w:val="00491F81"/>
    <w:rsid w:val="004969D6"/>
    <w:rsid w:val="004A006C"/>
    <w:rsid w:val="004A3EE8"/>
    <w:rsid w:val="004A4565"/>
    <w:rsid w:val="004A6BB3"/>
    <w:rsid w:val="004C2AE8"/>
    <w:rsid w:val="004C6CF0"/>
    <w:rsid w:val="004D4103"/>
    <w:rsid w:val="004D50CA"/>
    <w:rsid w:val="004D5491"/>
    <w:rsid w:val="004D5621"/>
    <w:rsid w:val="004D71F6"/>
    <w:rsid w:val="004E37BC"/>
    <w:rsid w:val="004F2F14"/>
    <w:rsid w:val="004F3065"/>
    <w:rsid w:val="004F314B"/>
    <w:rsid w:val="004F59AA"/>
    <w:rsid w:val="00506F7E"/>
    <w:rsid w:val="00513091"/>
    <w:rsid w:val="005145FA"/>
    <w:rsid w:val="005232AB"/>
    <w:rsid w:val="0053698C"/>
    <w:rsid w:val="005403AB"/>
    <w:rsid w:val="005431BF"/>
    <w:rsid w:val="00552828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0CF7"/>
    <w:rsid w:val="005B132D"/>
    <w:rsid w:val="005B21B1"/>
    <w:rsid w:val="005B3120"/>
    <w:rsid w:val="005B359A"/>
    <w:rsid w:val="005E047E"/>
    <w:rsid w:val="005E1FB3"/>
    <w:rsid w:val="005F56F5"/>
    <w:rsid w:val="005F60B9"/>
    <w:rsid w:val="005F76C2"/>
    <w:rsid w:val="00603F7B"/>
    <w:rsid w:val="006072EB"/>
    <w:rsid w:val="00630169"/>
    <w:rsid w:val="006339D9"/>
    <w:rsid w:val="00663664"/>
    <w:rsid w:val="0067120E"/>
    <w:rsid w:val="006737EE"/>
    <w:rsid w:val="00676B88"/>
    <w:rsid w:val="00680ECD"/>
    <w:rsid w:val="006837E9"/>
    <w:rsid w:val="0068520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E4A5A"/>
    <w:rsid w:val="006F1F70"/>
    <w:rsid w:val="00703915"/>
    <w:rsid w:val="007049B8"/>
    <w:rsid w:val="00713DD7"/>
    <w:rsid w:val="00732ACE"/>
    <w:rsid w:val="00751C4A"/>
    <w:rsid w:val="00760932"/>
    <w:rsid w:val="00766551"/>
    <w:rsid w:val="00776C9E"/>
    <w:rsid w:val="00776FD3"/>
    <w:rsid w:val="0078781D"/>
    <w:rsid w:val="007944FF"/>
    <w:rsid w:val="007972EB"/>
    <w:rsid w:val="007A2579"/>
    <w:rsid w:val="007B4CD5"/>
    <w:rsid w:val="007B6CF4"/>
    <w:rsid w:val="007C1278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2337A"/>
    <w:rsid w:val="008302D1"/>
    <w:rsid w:val="00845389"/>
    <w:rsid w:val="0084577D"/>
    <w:rsid w:val="0086107D"/>
    <w:rsid w:val="00876576"/>
    <w:rsid w:val="00897033"/>
    <w:rsid w:val="008A0A4E"/>
    <w:rsid w:val="008A153E"/>
    <w:rsid w:val="008A1B8C"/>
    <w:rsid w:val="008A71D4"/>
    <w:rsid w:val="008B0767"/>
    <w:rsid w:val="008B1223"/>
    <w:rsid w:val="008C645B"/>
    <w:rsid w:val="008E3A33"/>
    <w:rsid w:val="008E7BC7"/>
    <w:rsid w:val="00900988"/>
    <w:rsid w:val="00925EA3"/>
    <w:rsid w:val="00933AFA"/>
    <w:rsid w:val="00935595"/>
    <w:rsid w:val="00940C80"/>
    <w:rsid w:val="00960414"/>
    <w:rsid w:val="00967881"/>
    <w:rsid w:val="009922E9"/>
    <w:rsid w:val="00993ED2"/>
    <w:rsid w:val="009A03BA"/>
    <w:rsid w:val="009B3237"/>
    <w:rsid w:val="009B559D"/>
    <w:rsid w:val="009C0D0E"/>
    <w:rsid w:val="009C4429"/>
    <w:rsid w:val="009E39FB"/>
    <w:rsid w:val="009E5C8C"/>
    <w:rsid w:val="009E78B2"/>
    <w:rsid w:val="009F5E0E"/>
    <w:rsid w:val="00A035FA"/>
    <w:rsid w:val="00A04A71"/>
    <w:rsid w:val="00A12136"/>
    <w:rsid w:val="00A131BE"/>
    <w:rsid w:val="00A45177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6FA6"/>
    <w:rsid w:val="00AE1C57"/>
    <w:rsid w:val="00AF20A4"/>
    <w:rsid w:val="00AF2D78"/>
    <w:rsid w:val="00AF2E6F"/>
    <w:rsid w:val="00B04AC8"/>
    <w:rsid w:val="00B06B21"/>
    <w:rsid w:val="00B1199A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3321"/>
    <w:rsid w:val="00B85F00"/>
    <w:rsid w:val="00B867A6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25D2"/>
    <w:rsid w:val="00BF3679"/>
    <w:rsid w:val="00C0101A"/>
    <w:rsid w:val="00C1212A"/>
    <w:rsid w:val="00C1546F"/>
    <w:rsid w:val="00C16A99"/>
    <w:rsid w:val="00C17A6D"/>
    <w:rsid w:val="00C213D9"/>
    <w:rsid w:val="00C25CAA"/>
    <w:rsid w:val="00C33497"/>
    <w:rsid w:val="00C338B0"/>
    <w:rsid w:val="00C7158E"/>
    <w:rsid w:val="00C7361E"/>
    <w:rsid w:val="00C73D63"/>
    <w:rsid w:val="00C767F8"/>
    <w:rsid w:val="00C84D73"/>
    <w:rsid w:val="00C84F8A"/>
    <w:rsid w:val="00C9088D"/>
    <w:rsid w:val="00C91157"/>
    <w:rsid w:val="00C97DDF"/>
    <w:rsid w:val="00CA08EA"/>
    <w:rsid w:val="00CB2D7E"/>
    <w:rsid w:val="00CB6F0B"/>
    <w:rsid w:val="00CD09A9"/>
    <w:rsid w:val="00CF3AEC"/>
    <w:rsid w:val="00CF3B17"/>
    <w:rsid w:val="00CF53CD"/>
    <w:rsid w:val="00D050A5"/>
    <w:rsid w:val="00D05A52"/>
    <w:rsid w:val="00D06C9C"/>
    <w:rsid w:val="00D111AB"/>
    <w:rsid w:val="00D32945"/>
    <w:rsid w:val="00D37801"/>
    <w:rsid w:val="00D55B56"/>
    <w:rsid w:val="00D64380"/>
    <w:rsid w:val="00D65630"/>
    <w:rsid w:val="00D7122A"/>
    <w:rsid w:val="00D761DC"/>
    <w:rsid w:val="00D809FE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C7525"/>
    <w:rsid w:val="00DD50C4"/>
    <w:rsid w:val="00DD7DC2"/>
    <w:rsid w:val="00E054B1"/>
    <w:rsid w:val="00E132F2"/>
    <w:rsid w:val="00E148AE"/>
    <w:rsid w:val="00E33E15"/>
    <w:rsid w:val="00E424D9"/>
    <w:rsid w:val="00E51F14"/>
    <w:rsid w:val="00E62DCD"/>
    <w:rsid w:val="00E67C73"/>
    <w:rsid w:val="00E75C6C"/>
    <w:rsid w:val="00E8131F"/>
    <w:rsid w:val="00E83345"/>
    <w:rsid w:val="00E83A62"/>
    <w:rsid w:val="00E86BA0"/>
    <w:rsid w:val="00E87332"/>
    <w:rsid w:val="00E90491"/>
    <w:rsid w:val="00E905E6"/>
    <w:rsid w:val="00E93168"/>
    <w:rsid w:val="00E96491"/>
    <w:rsid w:val="00EB0232"/>
    <w:rsid w:val="00EC0DBA"/>
    <w:rsid w:val="00EE5658"/>
    <w:rsid w:val="00F01636"/>
    <w:rsid w:val="00F10668"/>
    <w:rsid w:val="00F10BAA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46FF"/>
    <w:rsid w:val="00F96923"/>
    <w:rsid w:val="00FA12B9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E51F14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120" w:after="160"/>
      <w:ind w:left="142" w:right="136"/>
    </w:pPr>
    <w:rPr>
      <w:rFonts w:ascii="Calibri" w:eastAsia="ヒラギノ角ゴ Pro W3" w:hAnsi="Calibri" w:cs="Calibri"/>
      <w:b/>
      <w:bCs/>
      <w:sz w:val="24"/>
      <w:szCs w:val="24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  <w:style w:type="character" w:customStyle="1" w:styleId="contentpasted3">
    <w:name w:val="contentpasted3"/>
    <w:basedOn w:val="Carpredefinitoparagrafo"/>
    <w:rsid w:val="00103D6B"/>
  </w:style>
  <w:style w:type="character" w:styleId="Menzionenonrisolta">
    <w:name w:val="Unresolved Mention"/>
    <w:basedOn w:val="Carpredefinitoparagrafo"/>
    <w:uiPriority w:val="99"/>
    <w:semiHidden/>
    <w:unhideWhenUsed/>
    <w:rsid w:val="00925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7" ma:contentTypeDescription="Creare un nuovo documento." ma:contentTypeScope="" ma:versionID="e7607d5e568c532c187629ec7d1143aa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78ccafa3312d841cc71028457f5adc98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2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032366-EB57-4B48-B812-119906D61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2715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Marangoni -  Fondazione Enaip RE</cp:lastModifiedBy>
  <cp:revision>57</cp:revision>
  <cp:lastPrinted>2018-07-13T10:37:00Z</cp:lastPrinted>
  <dcterms:created xsi:type="dcterms:W3CDTF">2022-09-05T15:51:00Z</dcterms:created>
  <dcterms:modified xsi:type="dcterms:W3CDTF">2023-10-03T09:42:00Z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